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6142" w14:textId="769CC7BC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488650B" wp14:editId="7CFA5B05">
            <wp:simplePos x="0" y="0"/>
            <wp:positionH relativeFrom="margin">
              <wp:posOffset>-842010</wp:posOffset>
            </wp:positionH>
            <wp:positionV relativeFrom="margin">
              <wp:posOffset>-986790</wp:posOffset>
            </wp:positionV>
            <wp:extent cx="7499350" cy="10862310"/>
            <wp:effectExtent l="19050" t="1905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3447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72A6"/>
                        </a:clrFrom>
                        <a:clrTo>
                          <a:srgbClr val="0072A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108623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AF78E" w14:textId="77777777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</w:p>
    <w:p w14:paraId="7B82A245" w14:textId="77777777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</w:p>
    <w:p w14:paraId="2F7C5A49" w14:textId="77777777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</w:p>
    <w:p w14:paraId="34B92AA9" w14:textId="77777777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</w:p>
    <w:p w14:paraId="0F5161A4" w14:textId="77777777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</w:p>
    <w:p w14:paraId="79F0C6E7" w14:textId="77777777" w:rsidR="00B76B30" w:rsidRDefault="00B76B30" w:rsidP="00B76B30">
      <w:pPr>
        <w:spacing w:after="0" w:line="600" w:lineRule="atLeast"/>
        <w:jc w:val="center"/>
        <w:rPr>
          <w:rFonts w:ascii="Arial" w:hAnsi="Arial" w:cs="Arial"/>
          <w:b/>
          <w:bCs/>
          <w:color w:val="525252" w:themeColor="accent3" w:themeShade="80"/>
          <w:sz w:val="20"/>
          <w:szCs w:val="20"/>
        </w:rPr>
      </w:pPr>
    </w:p>
    <w:p w14:paraId="3D7D82A4" w14:textId="2572BC7E" w:rsidR="00B76B30" w:rsidRPr="0000305F" w:rsidRDefault="00CD6DC3" w:rsidP="00B66287">
      <w:pPr>
        <w:spacing w:after="0" w:line="6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Face2face</w:t>
      </w:r>
      <w:r w:rsidR="00D07911" w:rsidRPr="0000305F">
        <w:rPr>
          <w:rFonts w:ascii="Arial" w:hAnsi="Arial" w:cs="Arial"/>
          <w:b/>
          <w:bCs/>
          <w:sz w:val="20"/>
          <w:szCs w:val="20"/>
        </w:rPr>
        <w:t xml:space="preserve"> </w:t>
      </w:r>
      <w:r w:rsidR="00B76B30" w:rsidRPr="0000305F">
        <w:rPr>
          <w:rFonts w:ascii="Arial" w:hAnsi="Arial" w:cs="Arial"/>
          <w:b/>
          <w:bCs/>
          <w:sz w:val="20"/>
          <w:szCs w:val="20"/>
        </w:rPr>
        <w:t xml:space="preserve">Triple P </w:t>
      </w:r>
      <w:proofErr w:type="gramStart"/>
      <w:r w:rsidR="00B76B30" w:rsidRPr="0000305F">
        <w:rPr>
          <w:rFonts w:ascii="Arial" w:hAnsi="Arial" w:cs="Arial"/>
          <w:b/>
          <w:bCs/>
          <w:sz w:val="20"/>
          <w:szCs w:val="20"/>
        </w:rPr>
        <w:t>Stepping Stones</w:t>
      </w:r>
      <w:proofErr w:type="gramEnd"/>
      <w:r w:rsidR="0000305F" w:rsidRPr="0000305F">
        <w:rPr>
          <w:rFonts w:ascii="Arial" w:hAnsi="Arial" w:cs="Arial"/>
          <w:b/>
          <w:bCs/>
          <w:sz w:val="20"/>
          <w:szCs w:val="20"/>
        </w:rPr>
        <w:t xml:space="preserve"> f</w:t>
      </w:r>
      <w:r w:rsidR="00B76B30" w:rsidRPr="0000305F">
        <w:rPr>
          <w:rFonts w:ascii="Arial" w:hAnsi="Arial" w:cs="Arial"/>
          <w:b/>
          <w:bCs/>
          <w:sz w:val="20"/>
          <w:szCs w:val="20"/>
        </w:rPr>
        <w:t>or parents with children with additional</w:t>
      </w:r>
      <w:r w:rsidR="00B66287">
        <w:rPr>
          <w:rFonts w:ascii="Arial" w:hAnsi="Arial" w:cs="Arial"/>
          <w:b/>
          <w:bCs/>
          <w:sz w:val="20"/>
          <w:szCs w:val="20"/>
        </w:rPr>
        <w:t xml:space="preserve"> </w:t>
      </w:r>
      <w:r w:rsidR="00B76B30" w:rsidRPr="0000305F">
        <w:rPr>
          <w:rFonts w:ascii="Arial" w:hAnsi="Arial" w:cs="Arial"/>
          <w:b/>
          <w:bCs/>
          <w:sz w:val="20"/>
          <w:szCs w:val="20"/>
        </w:rPr>
        <w:t>needs aged 2 to12</w:t>
      </w:r>
    </w:p>
    <w:p w14:paraId="130998CF" w14:textId="135D27C7" w:rsidR="00B76B30" w:rsidRPr="0000305F" w:rsidRDefault="007E18EA" w:rsidP="00B6628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E1743" wp14:editId="38FB14E3">
                <wp:simplePos x="0" y="0"/>
                <wp:positionH relativeFrom="column">
                  <wp:posOffset>-643890</wp:posOffset>
                </wp:positionH>
                <wp:positionV relativeFrom="paragraph">
                  <wp:posOffset>238760</wp:posOffset>
                </wp:positionV>
                <wp:extent cx="7018020" cy="882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3A4D1" w14:textId="48A9057D" w:rsidR="00B76B30" w:rsidRDefault="00B76B30" w:rsidP="00B76B30">
                            <w:pPr>
                              <w:spacing w:after="0"/>
                              <w:jc w:val="both"/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Triple P Group </w:t>
                            </w:r>
                            <w:proofErr w:type="gramStart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Stepping Stones</w:t>
                            </w:r>
                            <w:proofErr w:type="gramEnd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- is for families of children with additional needs either pending an assessment or whose child is already diagnosed. The </w:t>
                            </w:r>
                            <w:proofErr w:type="spellStart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allows parents to choose techniques that work best for them and their families. It looks at why children behave the way they do, how to encourage the </w:t>
                            </w:r>
                            <w:proofErr w:type="spellStart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behaviour</w:t>
                            </w:r>
                            <w:proofErr w:type="spellEnd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you want to see, and manage the </w:t>
                            </w:r>
                            <w:proofErr w:type="spellStart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misbehaviour</w:t>
                            </w:r>
                            <w:proofErr w:type="spellEnd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 xml:space="preserve"> and challenging </w:t>
                            </w:r>
                            <w:proofErr w:type="spellStart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behaviour</w:t>
                            </w:r>
                            <w:proofErr w:type="spellEnd"/>
                            <w:r w:rsidRPr="0000305F"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. It also looks at ways to support your child’s development and how to encourage them to learn new skills.</w:t>
                            </w:r>
                          </w:p>
                          <w:p w14:paraId="17445A7D" w14:textId="77777777" w:rsidR="00287351" w:rsidRDefault="00287351" w:rsidP="00B76B30">
                            <w:pPr>
                              <w:spacing w:after="0"/>
                              <w:jc w:val="both"/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2205CF07" w14:textId="77777777" w:rsidR="00B66287" w:rsidRPr="0000305F" w:rsidRDefault="00B66287" w:rsidP="00B76B30">
                            <w:pPr>
                              <w:spacing w:after="0"/>
                              <w:jc w:val="both"/>
                              <w:rPr>
                                <w:rStyle w:val="blueblock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43C6BF2A" w14:textId="77777777" w:rsidR="00B76B30" w:rsidRDefault="00B76B30" w:rsidP="00B76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1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7pt;margin-top:18.8pt;width:552.6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" stroked="f">
                <v:textbox>
                  <w:txbxContent>
                    <w:p w14:paraId="61B3A4D1" w14:textId="48A9057D" w:rsidR="00B76B30" w:rsidRDefault="00B76B30" w:rsidP="00B76B30">
                      <w:pPr>
                        <w:spacing w:after="0"/>
                        <w:jc w:val="both"/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</w:pPr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Triple P Group </w:t>
                      </w:r>
                      <w:proofErr w:type="gramStart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>Stepping Stones</w:t>
                      </w:r>
                      <w:proofErr w:type="gramEnd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- is for families of children with additional needs either pending an assessment or whose child is already diagnosed. The </w:t>
                      </w:r>
                      <w:proofErr w:type="spellStart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allows parents to choose techniques that work best for them and their families. It looks at why children behave the way they do, how to encourage the </w:t>
                      </w:r>
                      <w:proofErr w:type="spellStart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>behaviour</w:t>
                      </w:r>
                      <w:proofErr w:type="spellEnd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you want to see, and manage the </w:t>
                      </w:r>
                      <w:proofErr w:type="spellStart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>misbehaviour</w:t>
                      </w:r>
                      <w:proofErr w:type="spellEnd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 xml:space="preserve"> and challenging </w:t>
                      </w:r>
                      <w:proofErr w:type="spellStart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>behaviour</w:t>
                      </w:r>
                      <w:proofErr w:type="spellEnd"/>
                      <w:r w:rsidRPr="0000305F"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  <w:t>. It also looks at ways to support your child’s development and how to encourage them to learn new skills.</w:t>
                      </w:r>
                    </w:p>
                    <w:p w14:paraId="17445A7D" w14:textId="77777777" w:rsidR="00287351" w:rsidRDefault="00287351" w:rsidP="00B76B30">
                      <w:pPr>
                        <w:spacing w:after="0"/>
                        <w:jc w:val="both"/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</w:pPr>
                    </w:p>
                    <w:p w14:paraId="2205CF07" w14:textId="77777777" w:rsidR="00B66287" w:rsidRPr="0000305F" w:rsidRDefault="00B66287" w:rsidP="00B76B30">
                      <w:pPr>
                        <w:spacing w:after="0"/>
                        <w:jc w:val="both"/>
                        <w:rPr>
                          <w:rStyle w:val="blueblock"/>
                          <w:rFonts w:ascii="Arial" w:hAnsi="Arial" w:cs="Arial"/>
                          <w:b w:val="0"/>
                          <w:bCs w:val="0"/>
                          <w:color w:val="auto"/>
                          <w:spacing w:val="-2"/>
                          <w:sz w:val="20"/>
                          <w:szCs w:val="20"/>
                        </w:rPr>
                      </w:pPr>
                    </w:p>
                    <w:p w14:paraId="43C6BF2A" w14:textId="77777777" w:rsidR="00B76B30" w:rsidRDefault="00B76B30" w:rsidP="00B76B30"/>
                  </w:txbxContent>
                </v:textbox>
              </v:shape>
            </w:pict>
          </mc:Fallback>
        </mc:AlternateContent>
      </w:r>
      <w:r w:rsidR="00B76B30" w:rsidRPr="0000305F">
        <w:rPr>
          <w:rFonts w:ascii="Arial" w:hAnsi="Arial" w:cs="Arial"/>
          <w:b/>
          <w:bCs/>
          <w:sz w:val="20"/>
          <w:szCs w:val="20"/>
        </w:rPr>
        <w:t xml:space="preserve">Starting </w:t>
      </w:r>
      <w:r w:rsidR="00CD6DC3">
        <w:rPr>
          <w:rFonts w:ascii="Arial" w:hAnsi="Arial" w:cs="Arial"/>
          <w:b/>
          <w:bCs/>
          <w:sz w:val="20"/>
          <w:szCs w:val="20"/>
        </w:rPr>
        <w:t xml:space="preserve">Wednesday </w:t>
      </w:r>
      <w:r>
        <w:rPr>
          <w:rFonts w:ascii="Arial" w:hAnsi="Arial" w:cs="Arial"/>
          <w:b/>
          <w:bCs/>
          <w:sz w:val="20"/>
          <w:szCs w:val="20"/>
        </w:rPr>
        <w:t xml:space="preserve">19 April </w:t>
      </w:r>
      <w:r w:rsidR="00CD6DC3">
        <w:rPr>
          <w:rFonts w:ascii="Arial" w:hAnsi="Arial" w:cs="Arial"/>
          <w:b/>
          <w:bCs/>
          <w:sz w:val="20"/>
          <w:szCs w:val="20"/>
        </w:rPr>
        <w:t>2023 12:15-2:45</w:t>
      </w:r>
      <w:r w:rsidR="00B66287">
        <w:rPr>
          <w:rFonts w:ascii="Arial" w:hAnsi="Arial" w:cs="Arial"/>
          <w:b/>
          <w:bCs/>
          <w:sz w:val="20"/>
          <w:szCs w:val="20"/>
        </w:rPr>
        <w:t xml:space="preserve"> </w:t>
      </w:r>
      <w:r w:rsidR="00CD6DC3">
        <w:rPr>
          <w:rFonts w:ascii="Arial" w:hAnsi="Arial" w:cs="Arial"/>
          <w:b/>
          <w:bCs/>
          <w:sz w:val="20"/>
          <w:szCs w:val="20"/>
        </w:rPr>
        <w:t>Whitton Clinic Meredith  Road Ipswich IP1 6ED</w:t>
      </w:r>
    </w:p>
    <w:p w14:paraId="7237FEC2" w14:textId="77777777" w:rsidR="00B76B30" w:rsidRPr="00EA38F4" w:rsidRDefault="00B76B30" w:rsidP="00B76B30">
      <w:pPr>
        <w:spacing w:after="0" w:line="600" w:lineRule="atLeast"/>
        <w:jc w:val="center"/>
        <w:rPr>
          <w:rStyle w:val="blueblock"/>
          <w:rFonts w:ascii="Comic Sans MS" w:hAnsi="Comic Sans MS" w:cs="Arial"/>
          <w:spacing w:val="-2"/>
        </w:rPr>
      </w:pPr>
    </w:p>
    <w:p w14:paraId="69355634" w14:textId="77777777" w:rsidR="00B76B30" w:rsidRPr="00EA38F4" w:rsidRDefault="00B76B30" w:rsidP="00B76B30">
      <w:pPr>
        <w:pStyle w:val="NormalParagraphStyle"/>
        <w:suppressAutoHyphens/>
        <w:spacing w:after="113" w:line="240" w:lineRule="auto"/>
        <w:ind w:left="1247" w:hanging="1247"/>
        <w:jc w:val="both"/>
        <w:rPr>
          <w:rStyle w:val="blueblock"/>
          <w:rFonts w:ascii="Comic Sans MS" w:hAnsi="Comic Sans MS" w:cs="Arial"/>
          <w:color w:val="auto"/>
          <w:spacing w:val="-2"/>
        </w:rPr>
      </w:pPr>
      <w:r w:rsidRPr="00EA38F4">
        <w:rPr>
          <w:rStyle w:val="blueblock"/>
          <w:rFonts w:ascii="Comic Sans MS" w:hAnsi="Comic Sans MS" w:cs="Arial"/>
          <w:color w:val="auto"/>
          <w:spacing w:val="-2"/>
        </w:rPr>
        <w:t xml:space="preserve">                                           </w:t>
      </w:r>
    </w:p>
    <w:p w14:paraId="3E39014D" w14:textId="77777777" w:rsidR="00B76B30" w:rsidRPr="00EA38F4" w:rsidRDefault="00B76B30" w:rsidP="00B76B3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B66287" w14:paraId="6ED5D748" w14:textId="77777777" w:rsidTr="00287351">
        <w:tc>
          <w:tcPr>
            <w:tcW w:w="9640" w:type="dxa"/>
            <w:gridSpan w:val="2"/>
          </w:tcPr>
          <w:p w14:paraId="0297244B" w14:textId="77777777" w:rsidR="00287351" w:rsidRDefault="00287351" w:rsidP="00B76B30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</w:p>
          <w:p w14:paraId="6BA688AA" w14:textId="34502B3A" w:rsidR="00B66287" w:rsidRPr="00B66287" w:rsidRDefault="00B66287" w:rsidP="00B76B30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  <w:r w:rsidRPr="00B66287">
              <w:rPr>
                <w:rStyle w:val="blueblock"/>
                <w:rFonts w:ascii="Arial" w:hAnsi="Arial" w:cs="Arial"/>
                <w:color w:val="auto"/>
                <w:spacing w:val="-2"/>
                <w:sz w:val="20"/>
                <w:szCs w:val="20"/>
              </w:rPr>
              <w:t>Course Dates</w:t>
            </w:r>
          </w:p>
        </w:tc>
      </w:tr>
      <w:tr w:rsidR="00B66287" w14:paraId="6E16AF37" w14:textId="77777777" w:rsidTr="00287351">
        <w:trPr>
          <w:trHeight w:val="1781"/>
        </w:trPr>
        <w:tc>
          <w:tcPr>
            <w:tcW w:w="3828" w:type="dxa"/>
          </w:tcPr>
          <w:p w14:paraId="7EEE5A06" w14:textId="4A425D8A" w:rsidR="00B66287" w:rsidRPr="00694CBE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1      </w:t>
            </w:r>
            <w:r w:rsidR="00CD6DC3"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19 April 2023</w:t>
            </w:r>
            <w:r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ab/>
            </w:r>
          </w:p>
          <w:p w14:paraId="19009131" w14:textId="6DD5EDC1" w:rsidR="00B66287" w:rsidRPr="00694CBE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</w:pPr>
            <w:r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2      </w:t>
            </w:r>
            <w:r w:rsidR="00CD6DC3"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26 April 2023</w:t>
            </w:r>
            <w:r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ab/>
            </w:r>
          </w:p>
          <w:p w14:paraId="45CEC5C3" w14:textId="3E634082" w:rsidR="00B66287" w:rsidRPr="0000305F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i/>
                <w:color w:val="auto"/>
                <w:spacing w:val="-2"/>
              </w:rPr>
            </w:pPr>
            <w:r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3      </w:t>
            </w:r>
            <w:r w:rsidR="00CD6DC3"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 w:rsidRP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3 May 2023</w:t>
            </w: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ab/>
            </w:r>
          </w:p>
          <w:p w14:paraId="2885B630" w14:textId="7AC6F6CE" w:rsidR="00B66287" w:rsidRPr="0000305F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i/>
                <w:color w:val="auto"/>
                <w:spacing w:val="-2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4      </w:t>
            </w:r>
            <w:r w:rsidR="00CD6DC3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10 May 2023</w:t>
            </w: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ab/>
            </w:r>
          </w:p>
          <w:p w14:paraId="2CAB1BF1" w14:textId="138582A5" w:rsidR="00B66287" w:rsidRPr="0000305F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5      </w:t>
            </w:r>
            <w:r w:rsidR="00CD6DC3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17 May 2023</w:t>
            </w:r>
          </w:p>
          <w:p w14:paraId="1CB0CE95" w14:textId="77777777" w:rsidR="00B66287" w:rsidRDefault="00B66287" w:rsidP="00B76B30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color w:val="auto"/>
                <w:spacing w:val="-2"/>
                <w:u w:val="single"/>
              </w:rPr>
            </w:pPr>
          </w:p>
        </w:tc>
        <w:tc>
          <w:tcPr>
            <w:tcW w:w="5812" w:type="dxa"/>
          </w:tcPr>
          <w:p w14:paraId="04D56C57" w14:textId="273F726E" w:rsidR="00B66287" w:rsidRPr="0000305F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6      </w:t>
            </w:r>
            <w:r w:rsidR="00CD6DC3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24 May 2023</w:t>
            </w:r>
            <w:r w:rsidR="00CD6DC3"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 Individual</w:t>
            </w: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 calls</w:t>
            </w:r>
          </w:p>
          <w:p w14:paraId="0AAA0932" w14:textId="5BBC9D06" w:rsidR="00B66287" w:rsidRPr="0000305F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7      </w:t>
            </w:r>
            <w:r w:rsidR="00CD6DC3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7 June 2023 Individual</w:t>
            </w:r>
            <w:r w:rsidR="00CD6DC3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 calls</w:t>
            </w:r>
          </w:p>
          <w:p w14:paraId="382F707F" w14:textId="54CE9C76" w:rsidR="00B66287" w:rsidRPr="0000305F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8      </w:t>
            </w:r>
            <w:r w:rsidR="00CD6DC3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14 June 2023</w:t>
            </w: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 Last group session</w:t>
            </w:r>
          </w:p>
          <w:p w14:paraId="45F1F37C" w14:textId="785517B8" w:rsidR="00B66287" w:rsidRDefault="00B66287" w:rsidP="00B66287">
            <w:pPr>
              <w:pStyle w:val="NormalParagraphStyle"/>
              <w:suppressAutoHyphens/>
              <w:spacing w:after="113"/>
              <w:rPr>
                <w:rStyle w:val="blueblock"/>
                <w:rFonts w:ascii="Arial" w:hAnsi="Arial" w:cs="Arial"/>
                <w:color w:val="auto"/>
                <w:spacing w:val="-2"/>
                <w:u w:val="single"/>
              </w:rPr>
            </w:pPr>
            <w:r w:rsidRPr="0000305F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Session 9      </w:t>
            </w:r>
            <w:r w:rsidR="007E18EA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Wednesday </w:t>
            </w:r>
            <w:r w:rsidR="00694CBE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>21 June 2023 optional phone call</w:t>
            </w:r>
            <w:r w:rsidR="007E18EA">
              <w:rPr>
                <w:rStyle w:val="blueblock"/>
                <w:rFonts w:ascii="Arial" w:hAnsi="Arial" w:cs="Arial"/>
                <w:b w:val="0"/>
                <w:bCs w:val="0"/>
                <w:color w:val="auto"/>
                <w:spacing w:val="-2"/>
              </w:rPr>
              <w:t xml:space="preserve"> </w:t>
            </w:r>
          </w:p>
        </w:tc>
      </w:tr>
    </w:tbl>
    <w:p w14:paraId="3FC7CCB7" w14:textId="43FDD10D" w:rsidR="00B76B30" w:rsidRPr="00B66287" w:rsidRDefault="00B66287" w:rsidP="0000305F">
      <w:pPr>
        <w:pStyle w:val="NormalParagraphStyle"/>
        <w:suppressAutoHyphens/>
        <w:spacing w:after="113"/>
        <w:rPr>
          <w:rFonts w:ascii="Arial" w:hAnsi="Arial" w:cs="Arial"/>
          <w:b/>
          <w:bCs/>
          <w:color w:val="auto"/>
          <w:spacing w:val="-2"/>
          <w:sz w:val="20"/>
          <w:szCs w:val="20"/>
        </w:rPr>
      </w:pPr>
      <w:r w:rsidRPr="00B66287">
        <w:rPr>
          <w:rFonts w:ascii="Arial" w:hAnsi="Arial" w:cs="Arial"/>
          <w:b/>
          <w:bCs/>
          <w:color w:val="auto"/>
          <w:sz w:val="20"/>
          <w:szCs w:val="20"/>
          <w:lang w:eastAsia="en-GB"/>
        </w:rPr>
        <w:t>Important information and how to book onto a course</w:t>
      </w:r>
    </w:p>
    <w:p w14:paraId="6F055BCC" w14:textId="6D625860" w:rsidR="00B76B30" w:rsidRPr="00EA38F4" w:rsidRDefault="00B76B30" w:rsidP="0000305F">
      <w:pPr>
        <w:pStyle w:val="NormalParagraphStyle"/>
        <w:numPr>
          <w:ilvl w:val="0"/>
          <w:numId w:val="1"/>
        </w:numPr>
        <w:suppressAutoHyphens/>
        <w:spacing w:after="113" w:line="240" w:lineRule="auto"/>
        <w:rPr>
          <w:rStyle w:val="blueblock"/>
          <w:rFonts w:ascii="Arial" w:hAnsi="Arial" w:cs="Arial"/>
          <w:b w:val="0"/>
          <w:bCs w:val="0"/>
          <w:color w:val="auto"/>
        </w:rPr>
      </w:pPr>
      <w:r w:rsidRPr="00EA38F4">
        <w:rPr>
          <w:rFonts w:ascii="Arial" w:hAnsi="Arial" w:cs="Arial"/>
          <w:color w:val="auto"/>
          <w:sz w:val="18"/>
          <w:szCs w:val="18"/>
          <w:lang w:eastAsia="en-GB"/>
        </w:rPr>
        <w:t xml:space="preserve">To obtain certificate of completion parents must attend at least 5 group sessions and 1 individual telephone session. </w:t>
      </w:r>
      <w:r w:rsidRPr="00EA38F4">
        <w:rPr>
          <w:rStyle w:val="blueblock"/>
          <w:rFonts w:ascii="Arial" w:hAnsi="Arial" w:cs="Arial"/>
          <w:color w:val="auto"/>
          <w:lang w:eastAsia="en-GB"/>
        </w:rPr>
        <w:t>Attendees</w:t>
      </w:r>
      <w:r w:rsidRPr="00EA38F4">
        <w:rPr>
          <w:rStyle w:val="blueblock"/>
          <w:rFonts w:ascii="Arial" w:hAnsi="Arial" w:cs="Arial"/>
          <w:color w:val="auto"/>
        </w:rPr>
        <w:t xml:space="preserve"> to have cameras on throughout virtual sessions (this does not apply to face-to-face groups).</w:t>
      </w:r>
    </w:p>
    <w:p w14:paraId="3B9FA0B6" w14:textId="501A1F0A" w:rsidR="00B76B30" w:rsidRPr="0000305F" w:rsidRDefault="00B76B30" w:rsidP="0000305F">
      <w:pPr>
        <w:pStyle w:val="NormalParagraphStyle"/>
        <w:numPr>
          <w:ilvl w:val="0"/>
          <w:numId w:val="1"/>
        </w:numPr>
        <w:suppressAutoHyphens/>
        <w:spacing w:after="113" w:line="240" w:lineRule="auto"/>
        <w:rPr>
          <w:rFonts w:ascii="Arial" w:hAnsi="Arial" w:cs="Arial"/>
          <w:b/>
          <w:bCs/>
          <w:iCs/>
          <w:color w:val="auto"/>
          <w:spacing w:val="-2"/>
          <w:sz w:val="18"/>
          <w:szCs w:val="18"/>
        </w:rPr>
      </w:pPr>
      <w:r w:rsidRPr="0000305F">
        <w:rPr>
          <w:rStyle w:val="blueblock"/>
          <w:rFonts w:ascii="Arial" w:hAnsi="Arial" w:cs="Arial"/>
          <w:b w:val="0"/>
          <w:bCs w:val="0"/>
          <w:iCs/>
          <w:color w:val="auto"/>
          <w:spacing w:val="-2"/>
        </w:rPr>
        <w:t>We will be following the most up to date COVID-19 guidance from the Government and Suffolk County Council policies to keep everyone safe for face-to-face groups.</w:t>
      </w:r>
    </w:p>
    <w:p w14:paraId="75E54CD7" w14:textId="1C71DA0C" w:rsidR="00B76B30" w:rsidRPr="00B66287" w:rsidRDefault="00B76B30" w:rsidP="0000305F">
      <w:pPr>
        <w:numPr>
          <w:ilvl w:val="0"/>
          <w:numId w:val="1"/>
        </w:numPr>
        <w:spacing w:after="113" w:line="240" w:lineRule="auto"/>
        <w:rPr>
          <w:rStyle w:val="Hyperlink"/>
          <w:rFonts w:ascii="Arial" w:hAnsi="Arial" w:cs="Arial"/>
          <w:color w:val="0070C0"/>
          <w:sz w:val="18"/>
          <w:szCs w:val="18"/>
          <w:u w:val="none"/>
          <w:lang w:eastAsia="en-GB"/>
        </w:rPr>
      </w:pPr>
      <w:r w:rsidRPr="00EA38F4">
        <w:rPr>
          <w:rFonts w:ascii="Arial" w:hAnsi="Arial" w:cs="Arial"/>
          <w:sz w:val="18"/>
          <w:szCs w:val="18"/>
          <w:lang w:eastAsia="en-GB"/>
        </w:rPr>
        <w:t xml:space="preserve">Bookings to the County Parenting Team can now be made through Suffolk’s online Portal: </w:t>
      </w:r>
      <w:hyperlink r:id="rId6" w:history="1">
        <w:r w:rsidRPr="00EA38F4">
          <w:rPr>
            <w:rStyle w:val="Hyperlink"/>
            <w:rFonts w:ascii="Arial" w:hAnsi="Arial" w:cs="Arial"/>
            <w:color w:val="0070C0"/>
            <w:sz w:val="18"/>
            <w:szCs w:val="18"/>
            <w:lang w:eastAsia="en-GB"/>
          </w:rPr>
          <w:t>https://earlyhelpportal.suffolk.gov.uk/web/portal/pages/home</w:t>
        </w:r>
      </w:hyperlink>
    </w:p>
    <w:p w14:paraId="2E95ACFD" w14:textId="77777777" w:rsidR="00B66287" w:rsidRPr="00870E59" w:rsidRDefault="00B66287" w:rsidP="00B66287">
      <w:pPr>
        <w:numPr>
          <w:ilvl w:val="0"/>
          <w:numId w:val="1"/>
        </w:numPr>
        <w:spacing w:after="113" w:line="240" w:lineRule="auto"/>
        <w:rPr>
          <w:rStyle w:val="blueblock"/>
          <w:rFonts w:ascii="Arial" w:hAnsi="Arial" w:cs="Arial"/>
          <w:b w:val="0"/>
          <w:bCs w:val="0"/>
          <w:color w:val="auto"/>
          <w:lang w:eastAsia="en-GB"/>
        </w:rPr>
      </w:pPr>
      <w:r w:rsidRPr="00870E59">
        <w:rPr>
          <w:rStyle w:val="blueblock"/>
          <w:rFonts w:ascii="Arial" w:hAnsi="Arial" w:cs="Arial"/>
          <w:b w:val="0"/>
          <w:bCs w:val="0"/>
          <w:color w:val="auto"/>
          <w:spacing w:val="-2"/>
        </w:rPr>
        <w:t>Visit our Parenting</w:t>
      </w:r>
      <w:r w:rsidRPr="00870E59">
        <w:rPr>
          <w:rStyle w:val="blueblock"/>
          <w:rFonts w:ascii="Arial" w:hAnsi="Arial" w:cs="Arial"/>
          <w:b w:val="0"/>
          <w:bCs w:val="0"/>
          <w:spacing w:val="-2"/>
        </w:rPr>
        <w:t xml:space="preserve"> </w:t>
      </w:r>
      <w:r w:rsidRPr="00870E59">
        <w:rPr>
          <w:rStyle w:val="blueblock"/>
          <w:rFonts w:ascii="Arial" w:hAnsi="Arial" w:cs="Arial"/>
          <w:b w:val="0"/>
          <w:bCs w:val="0"/>
          <w:color w:val="auto"/>
          <w:spacing w:val="-2"/>
        </w:rPr>
        <w:t>Calendar</w:t>
      </w:r>
      <w:r w:rsidRPr="00870E59">
        <w:rPr>
          <w:rStyle w:val="blueblock"/>
          <w:rFonts w:ascii="Arial" w:hAnsi="Arial" w:cs="Arial"/>
          <w:b w:val="0"/>
          <w:bCs w:val="0"/>
          <w:spacing w:val="-2"/>
        </w:rPr>
        <w:t xml:space="preserve"> </w:t>
      </w:r>
      <w:hyperlink r:id="rId7" w:history="1">
        <w:r w:rsidRPr="00870E59">
          <w:rPr>
            <w:rStyle w:val="Hyperlink"/>
            <w:rFonts w:ascii="Arial" w:hAnsi="Arial" w:cs="Arial"/>
            <w:noProof/>
            <w:sz w:val="18"/>
            <w:szCs w:val="18"/>
          </w:rPr>
          <w:t>Parenting programmes overview - Suffolk County Council</w:t>
        </w:r>
      </w:hyperlink>
      <w:r w:rsidRPr="00870E59">
        <w:rPr>
          <w:rStyle w:val="blueblock"/>
          <w:rFonts w:ascii="Arial" w:hAnsi="Arial" w:cs="Arial"/>
          <w:spacing w:val="-2"/>
          <w:u w:val="single"/>
        </w:rPr>
        <w:t xml:space="preserve"> </w:t>
      </w:r>
      <w:r w:rsidRPr="00870E59">
        <w:rPr>
          <w:rStyle w:val="blueblock"/>
          <w:rFonts w:ascii="Arial" w:hAnsi="Arial" w:cs="Arial"/>
          <w:b w:val="0"/>
          <w:i/>
          <w:spacing w:val="-2"/>
        </w:rPr>
        <w:t xml:space="preserve">- </w:t>
      </w:r>
      <w:r w:rsidRPr="00870E59">
        <w:rPr>
          <w:rStyle w:val="blueblock"/>
          <w:rFonts w:ascii="Arial" w:hAnsi="Arial" w:cs="Arial"/>
          <w:b w:val="0"/>
          <w:iCs/>
          <w:color w:val="auto"/>
          <w:spacing w:val="-2"/>
        </w:rPr>
        <w:t xml:space="preserve">For all our parenting </w:t>
      </w:r>
      <w:proofErr w:type="spellStart"/>
      <w:r w:rsidRPr="00870E59">
        <w:rPr>
          <w:rStyle w:val="blueblock"/>
          <w:rFonts w:ascii="Arial" w:hAnsi="Arial" w:cs="Arial"/>
          <w:b w:val="0"/>
          <w:iCs/>
          <w:color w:val="auto"/>
          <w:spacing w:val="-2"/>
        </w:rPr>
        <w:t>programmes</w:t>
      </w:r>
      <w:proofErr w:type="spellEnd"/>
      <w:r w:rsidRPr="00870E59">
        <w:rPr>
          <w:rStyle w:val="blueblock"/>
          <w:rFonts w:ascii="Arial" w:hAnsi="Arial" w:cs="Arial"/>
          <w:b w:val="0"/>
          <w:iCs/>
          <w:color w:val="auto"/>
          <w:spacing w:val="-2"/>
        </w:rPr>
        <w:t xml:space="preserve"> locally to you</w:t>
      </w:r>
    </w:p>
    <w:p w14:paraId="08A5C815" w14:textId="3874DF06" w:rsidR="00F53001" w:rsidRPr="00870E59" w:rsidRDefault="00B76B30" w:rsidP="00B66287">
      <w:pPr>
        <w:numPr>
          <w:ilvl w:val="0"/>
          <w:numId w:val="1"/>
        </w:numPr>
        <w:spacing w:after="113" w:line="240" w:lineRule="auto"/>
        <w:rPr>
          <w:rFonts w:ascii="Arial" w:hAnsi="Arial" w:cs="Arial"/>
          <w:color w:val="0070C0"/>
          <w:sz w:val="18"/>
          <w:szCs w:val="18"/>
          <w:lang w:eastAsia="en-GB"/>
        </w:rPr>
      </w:pPr>
      <w:r w:rsidRPr="00870E59">
        <w:rPr>
          <w:rFonts w:ascii="Arial" w:hAnsi="Arial" w:cs="Arial"/>
          <w:sz w:val="18"/>
          <w:szCs w:val="18"/>
          <w:lang w:eastAsia="en-GB"/>
        </w:rPr>
        <w:t>Professionals with access to EHM &amp; LCS can book a family to a parenting course directly through Liquid Logic, completing a quick standalone form. This form can be started from the basic demographics page of the child’s record on EHM.</w:t>
      </w:r>
    </w:p>
    <w:sectPr w:rsidR="00F53001" w:rsidRPr="00870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231"/>
    <w:multiLevelType w:val="hybridMultilevel"/>
    <w:tmpl w:val="CB82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2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51"/>
    <w:rsid w:val="0000305F"/>
    <w:rsid w:val="00015A5F"/>
    <w:rsid w:val="00100E51"/>
    <w:rsid w:val="00287351"/>
    <w:rsid w:val="004820DF"/>
    <w:rsid w:val="004A374A"/>
    <w:rsid w:val="00694CBE"/>
    <w:rsid w:val="006E490D"/>
    <w:rsid w:val="007E18EA"/>
    <w:rsid w:val="00870E59"/>
    <w:rsid w:val="00A31A2E"/>
    <w:rsid w:val="00B66287"/>
    <w:rsid w:val="00B76B30"/>
    <w:rsid w:val="00CD6DC3"/>
    <w:rsid w:val="00D07911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1180"/>
  <w15:docId w15:val="{8A74C05F-C0CE-4BF4-A3E0-33738146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30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76B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bidi="ar-SA"/>
    </w:rPr>
  </w:style>
  <w:style w:type="character" w:customStyle="1" w:styleId="blueblock">
    <w:name w:val="blue block"/>
    <w:rsid w:val="00B76B30"/>
    <w:rPr>
      <w:rFonts w:ascii="Univers 45 Light" w:hAnsi="Univers 45 Light" w:cs="Univers 45 Light"/>
      <w:b/>
      <w:bCs/>
      <w:color w:val="0078A8"/>
      <w:sz w:val="18"/>
      <w:szCs w:val="18"/>
    </w:rPr>
  </w:style>
  <w:style w:type="character" w:styleId="Hyperlink">
    <w:name w:val="Hyperlink"/>
    <w:uiPriority w:val="99"/>
    <w:unhideWhenUsed/>
    <w:rsid w:val="00B76B30"/>
    <w:rPr>
      <w:color w:val="0000FF"/>
      <w:u w:val="single"/>
    </w:rPr>
  </w:style>
  <w:style w:type="table" w:styleId="TableGrid">
    <w:name w:val="Table Grid"/>
    <w:basedOn w:val="TableNormal"/>
    <w:uiPriority w:val="39"/>
    <w:rsid w:val="00B6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6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ffolk.gov.uk/children-families-and-learning/childcare-information-and-support-for-parents-and-providers/parent-hub/parenting-programmes-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rlyhelpportal.suffolk.gov.uk/web/portal/pages/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Bird</dc:creator>
  <cp:keywords/>
  <dc:description/>
  <cp:lastModifiedBy>Carol Naunton</cp:lastModifiedBy>
  <cp:revision>2</cp:revision>
  <dcterms:created xsi:type="dcterms:W3CDTF">2023-04-20T19:43:00Z</dcterms:created>
  <dcterms:modified xsi:type="dcterms:W3CDTF">2023-04-20T19:43:00Z</dcterms:modified>
</cp:coreProperties>
</file>